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6D28" w14:textId="2AFFAB11" w:rsidR="00FD76D7" w:rsidRPr="00FD76D7" w:rsidRDefault="006E1B9F" w:rsidP="00FD76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76D7">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4A9060B" wp14:editId="45B9BF52">
            <wp:simplePos x="0" y="0"/>
            <wp:positionH relativeFrom="column">
              <wp:posOffset>4724400</wp:posOffset>
            </wp:positionH>
            <wp:positionV relativeFrom="paragraph">
              <wp:posOffset>0</wp:posOffset>
            </wp:positionV>
            <wp:extent cx="1905000" cy="1668780"/>
            <wp:effectExtent l="0" t="0" r="0" b="0"/>
            <wp:wrapTight wrapText="bothSides">
              <wp:wrapPolygon edited="0">
                <wp:start x="12096" y="493"/>
                <wp:lineTo x="8208" y="1726"/>
                <wp:lineTo x="3672" y="3945"/>
                <wp:lineTo x="3672" y="4932"/>
                <wp:lineTo x="1080" y="8384"/>
                <wp:lineTo x="432" y="15288"/>
                <wp:lineTo x="1944" y="16767"/>
                <wp:lineTo x="4536" y="16767"/>
                <wp:lineTo x="4536" y="18986"/>
                <wp:lineTo x="5616" y="19973"/>
                <wp:lineTo x="8424" y="20466"/>
                <wp:lineTo x="9720" y="20466"/>
                <wp:lineTo x="12096" y="19973"/>
                <wp:lineTo x="18144" y="17753"/>
                <wp:lineTo x="17928" y="16767"/>
                <wp:lineTo x="21384" y="14301"/>
                <wp:lineTo x="21384" y="9616"/>
                <wp:lineTo x="20304" y="3945"/>
                <wp:lineTo x="16416" y="1726"/>
                <wp:lineTo x="12960" y="493"/>
                <wp:lineTo x="12096" y="493"/>
              </wp:wrapPolygon>
            </wp:wrapTight>
            <wp:docPr id="3" name="Picture 3"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668780"/>
                    </a:xfrm>
                    <a:prstGeom prst="rect">
                      <a:avLst/>
                    </a:prstGeom>
                    <a:noFill/>
                    <a:ln>
                      <a:noFill/>
                    </a:ln>
                  </pic:spPr>
                </pic:pic>
              </a:graphicData>
            </a:graphic>
          </wp:anchor>
        </w:drawing>
      </w:r>
      <w:r w:rsidR="00FD76D7" w:rsidRPr="00FD76D7">
        <w:rPr>
          <w:rFonts w:ascii="Times New Roman" w:eastAsia="Times New Roman" w:hAnsi="Times New Roman" w:cs="Times New Roman"/>
          <w:b/>
          <w:bCs/>
          <w:kern w:val="36"/>
          <w:sz w:val="48"/>
          <w:szCs w:val="48"/>
        </w:rPr>
        <w:t>2023 NFHS Boys Lacrosse Rules Changes</w:t>
      </w:r>
    </w:p>
    <w:p w14:paraId="4B018C20" w14:textId="30759C73" w:rsidR="006E1B9F" w:rsidRDefault="006E1B9F" w:rsidP="006E1B9F">
      <w:pPr>
        <w:spacing w:before="100" w:beforeAutospacing="1" w:after="100" w:afterAutospacing="1" w:line="240" w:lineRule="auto"/>
        <w:jc w:val="center"/>
        <w:rPr>
          <w:rFonts w:ascii="Times New Roman" w:eastAsia="Times New Roman" w:hAnsi="Times New Roman" w:cs="Times New Roman"/>
          <w:sz w:val="24"/>
          <w:szCs w:val="24"/>
        </w:rPr>
      </w:pPr>
    </w:p>
    <w:p w14:paraId="4C85AD7A" w14:textId="55737FFA"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The NFHS Boys Lacrosse Rules Committee has released rules changes for the 2023 season that address three major areas: – field markings, equipment requirements and officiating. A total of nine rules changes were approved by the Board of Directors following the committee’s annual rules meeting held July 16-18 in Indianapolis. Note text that has been struck has been removed from the rulebook.</w:t>
      </w:r>
    </w:p>
    <w:p w14:paraId="3F5D00A2"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According to the most recent NFHS High School Athletics Participation Survey, 113,702 boys participate in lacrosse in 3,026 high schools across the country.</w:t>
      </w:r>
    </w:p>
    <w:p w14:paraId="6DEE1320" w14:textId="77777777" w:rsidR="00FD76D7" w:rsidRPr="00FD76D7" w:rsidRDefault="00FD76D7" w:rsidP="00FD76D7">
      <w:pPr>
        <w:spacing w:before="100" w:beforeAutospacing="1" w:after="100" w:afterAutospacing="1" w:line="240" w:lineRule="auto"/>
        <w:outlineLvl w:val="1"/>
        <w:rPr>
          <w:rFonts w:ascii="Times New Roman" w:eastAsia="Times New Roman" w:hAnsi="Times New Roman" w:cs="Times New Roman"/>
          <w:b/>
          <w:bCs/>
          <w:sz w:val="36"/>
          <w:szCs w:val="36"/>
        </w:rPr>
      </w:pPr>
      <w:r w:rsidRPr="00FD76D7">
        <w:rPr>
          <w:rFonts w:ascii="Times New Roman" w:eastAsia="Times New Roman" w:hAnsi="Times New Roman" w:cs="Times New Roman"/>
          <w:b/>
          <w:bCs/>
          <w:sz w:val="36"/>
          <w:szCs w:val="36"/>
        </w:rPr>
        <w:t>2023 Points of Emphasis</w:t>
      </w:r>
    </w:p>
    <w:p w14:paraId="6160AF61" w14:textId="01ED7B65"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 xml:space="preserve">Each year the NFHS rules committee lays out </w:t>
      </w:r>
      <w:proofErr w:type="gramStart"/>
      <w:r w:rsidRPr="00FD76D7">
        <w:rPr>
          <w:rFonts w:ascii="Times New Roman" w:eastAsia="Times New Roman" w:hAnsi="Times New Roman" w:cs="Times New Roman"/>
          <w:sz w:val="24"/>
          <w:szCs w:val="24"/>
        </w:rPr>
        <w:t>a number of</w:t>
      </w:r>
      <w:proofErr w:type="gramEnd"/>
      <w:r w:rsidRPr="00FD76D7">
        <w:rPr>
          <w:rFonts w:ascii="Times New Roman" w:eastAsia="Times New Roman" w:hAnsi="Times New Roman" w:cs="Times New Roman"/>
          <w:sz w:val="24"/>
          <w:szCs w:val="24"/>
        </w:rPr>
        <w:t xml:space="preserve"> issues that officials, coaches, and players are expected to focus on during the upcoming season.  This year the committee has selected five areas: Sportsmanship and Conduct,</w:t>
      </w:r>
      <w:r w:rsidR="006E1B9F">
        <w:rPr>
          <w:rFonts w:ascii="Times New Roman" w:eastAsia="Times New Roman" w:hAnsi="Times New Roman" w:cs="Times New Roman"/>
          <w:sz w:val="24"/>
          <w:szCs w:val="24"/>
        </w:rPr>
        <w:t xml:space="preserve"> </w:t>
      </w:r>
      <w:r w:rsidRPr="00FD76D7">
        <w:rPr>
          <w:rFonts w:ascii="Times New Roman" w:eastAsia="Times New Roman" w:hAnsi="Times New Roman" w:cs="Times New Roman"/>
          <w:sz w:val="24"/>
          <w:szCs w:val="24"/>
        </w:rPr>
        <w:t>Player Safety, Eyeshade, Faceoffs, and Running Clock Penalties.</w:t>
      </w:r>
    </w:p>
    <w:p w14:paraId="553506B6" w14:textId="77777777" w:rsidR="00FD76D7" w:rsidRPr="00FD76D7" w:rsidRDefault="00FD76D7" w:rsidP="00FD76D7">
      <w:pPr>
        <w:spacing w:before="100" w:beforeAutospacing="1" w:after="100" w:afterAutospacing="1" w:line="240" w:lineRule="auto"/>
        <w:outlineLvl w:val="2"/>
        <w:rPr>
          <w:rFonts w:ascii="Times New Roman" w:eastAsia="Times New Roman" w:hAnsi="Times New Roman" w:cs="Times New Roman"/>
          <w:b/>
          <w:bCs/>
          <w:sz w:val="27"/>
          <w:szCs w:val="27"/>
        </w:rPr>
      </w:pPr>
      <w:r w:rsidRPr="00FD76D7">
        <w:rPr>
          <w:rFonts w:ascii="Times New Roman" w:eastAsia="Times New Roman" w:hAnsi="Times New Roman" w:cs="Times New Roman"/>
          <w:b/>
          <w:bCs/>
          <w:sz w:val="27"/>
          <w:szCs w:val="27"/>
        </w:rPr>
        <w:t>Sportsmanship and Conduct</w:t>
      </w:r>
    </w:p>
    <w:p w14:paraId="6E4F523A"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 xml:space="preserve">The rules committee advocates for continued commitment by </w:t>
      </w:r>
      <w:r w:rsidRPr="00FD76D7">
        <w:rPr>
          <w:rFonts w:ascii="Times New Roman" w:eastAsia="Times New Roman" w:hAnsi="Times New Roman" w:cs="Times New Roman"/>
          <w:i/>
          <w:iCs/>
          <w:sz w:val="24"/>
          <w:szCs w:val="24"/>
        </w:rPr>
        <w:t>all p</w:t>
      </w:r>
      <w:r w:rsidRPr="00FD76D7">
        <w:rPr>
          <w:rFonts w:ascii="Times New Roman" w:eastAsia="Times New Roman" w:hAnsi="Times New Roman" w:cs="Times New Roman"/>
          <w:sz w:val="24"/>
          <w:szCs w:val="24"/>
        </w:rPr>
        <w:t xml:space="preserve">articipants – players, fans, </w:t>
      </w:r>
      <w:proofErr w:type="gramStart"/>
      <w:r w:rsidRPr="00FD76D7">
        <w:rPr>
          <w:rFonts w:ascii="Times New Roman" w:eastAsia="Times New Roman" w:hAnsi="Times New Roman" w:cs="Times New Roman"/>
          <w:sz w:val="24"/>
          <w:szCs w:val="24"/>
        </w:rPr>
        <w:t>spectators</w:t>
      </w:r>
      <w:proofErr w:type="gramEnd"/>
      <w:r w:rsidRPr="00FD76D7">
        <w:rPr>
          <w:rFonts w:ascii="Times New Roman" w:eastAsia="Times New Roman" w:hAnsi="Times New Roman" w:cs="Times New Roman"/>
          <w:sz w:val="24"/>
          <w:szCs w:val="24"/>
        </w:rPr>
        <w:t xml:space="preserve"> and others – to respect the game and each other.  This respect and decorum should be </w:t>
      </w:r>
      <w:proofErr w:type="gramStart"/>
      <w:r w:rsidRPr="00FD76D7">
        <w:rPr>
          <w:rFonts w:ascii="Times New Roman" w:eastAsia="Times New Roman" w:hAnsi="Times New Roman" w:cs="Times New Roman"/>
          <w:sz w:val="24"/>
          <w:szCs w:val="24"/>
        </w:rPr>
        <w:t>demonstrated on the field and off the field at all times</w:t>
      </w:r>
      <w:proofErr w:type="gramEnd"/>
      <w:r w:rsidRPr="00FD76D7">
        <w:rPr>
          <w:rFonts w:ascii="Times New Roman" w:eastAsia="Times New Roman" w:hAnsi="Times New Roman" w:cs="Times New Roman"/>
          <w:sz w:val="24"/>
          <w:szCs w:val="24"/>
        </w:rPr>
        <w:t xml:space="preserve">.  Participants are asked to monitor and maintain sportsmanship while encouraging both teams involved in the contest.  Participants are reminded that comments directed towards coaches, players and officials are expected to be positive in nature. </w:t>
      </w:r>
      <w:r w:rsidRPr="00FD76D7">
        <w:rPr>
          <w:rFonts w:ascii="Times New Roman" w:eastAsia="Times New Roman" w:hAnsi="Times New Roman" w:cs="Times New Roman"/>
          <w:i/>
          <w:iCs/>
          <w:sz w:val="24"/>
          <w:szCs w:val="24"/>
        </w:rPr>
        <w:t>Note – updated wording to include players.</w:t>
      </w:r>
    </w:p>
    <w:p w14:paraId="74125A4D" w14:textId="77777777" w:rsidR="00FD76D7" w:rsidRPr="00FD76D7" w:rsidRDefault="00FD76D7" w:rsidP="00FD76D7">
      <w:pPr>
        <w:spacing w:before="100" w:beforeAutospacing="1" w:after="100" w:afterAutospacing="1" w:line="240" w:lineRule="auto"/>
        <w:outlineLvl w:val="2"/>
        <w:rPr>
          <w:rFonts w:ascii="Times New Roman" w:eastAsia="Times New Roman" w:hAnsi="Times New Roman" w:cs="Times New Roman"/>
          <w:b/>
          <w:bCs/>
          <w:sz w:val="27"/>
          <w:szCs w:val="27"/>
        </w:rPr>
      </w:pPr>
      <w:r w:rsidRPr="00FD76D7">
        <w:rPr>
          <w:rFonts w:ascii="Times New Roman" w:eastAsia="Times New Roman" w:hAnsi="Times New Roman" w:cs="Times New Roman"/>
          <w:b/>
          <w:bCs/>
          <w:sz w:val="27"/>
          <w:szCs w:val="27"/>
        </w:rPr>
        <w:t>Player Safety</w:t>
      </w:r>
    </w:p>
    <w:p w14:paraId="7F1F3714"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Continued emphasis is needed regarding player safety rules particularly wearing the helmet securely.</w:t>
      </w:r>
    </w:p>
    <w:p w14:paraId="6B90E4E3" w14:textId="77777777" w:rsidR="00FD76D7" w:rsidRPr="00FD76D7" w:rsidRDefault="00FD76D7" w:rsidP="00FD76D7">
      <w:pPr>
        <w:numPr>
          <w:ilvl w:val="0"/>
          <w:numId w:val="1"/>
        </w:numPr>
        <w:spacing w:before="100" w:beforeAutospacing="1" w:after="100" w:afterAutospacing="1" w:line="240" w:lineRule="auto"/>
        <w:rPr>
          <w:rFonts w:ascii="Times New Roman" w:eastAsia="Times New Roman" w:hAnsi="Times New Roman" w:cs="Times New Roman"/>
          <w:sz w:val="24"/>
          <w:szCs w:val="24"/>
        </w:rPr>
      </w:pPr>
    </w:p>
    <w:p w14:paraId="30A9C496" w14:textId="77777777" w:rsidR="00FD76D7" w:rsidRPr="00FD76D7" w:rsidRDefault="00FD76D7" w:rsidP="00FD76D7">
      <w:pPr>
        <w:numPr>
          <w:ilvl w:val="1"/>
          <w:numId w:val="1"/>
        </w:numPr>
        <w:spacing w:before="100" w:beforeAutospacing="1" w:after="100" w:afterAutospacing="1" w:line="240" w:lineRule="auto"/>
        <w:rPr>
          <w:rFonts w:ascii="Times New Roman" w:eastAsia="Times New Roman" w:hAnsi="Times New Roman" w:cs="Times New Roman"/>
          <w:sz w:val="24"/>
          <w:szCs w:val="24"/>
        </w:rPr>
      </w:pPr>
    </w:p>
    <w:p w14:paraId="7BE78C86" w14:textId="77777777" w:rsidR="00FD76D7" w:rsidRPr="00FD76D7" w:rsidRDefault="00FD76D7" w:rsidP="00FD76D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The helmet should fit properly.</w:t>
      </w:r>
    </w:p>
    <w:p w14:paraId="7D06EF4E" w14:textId="77777777" w:rsidR="00FD76D7" w:rsidRPr="00FD76D7" w:rsidRDefault="00FD76D7" w:rsidP="00FD76D7">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The chin strap should be worn and safely secured as designed by the manufacturer.</w:t>
      </w:r>
    </w:p>
    <w:p w14:paraId="0E1782A4" w14:textId="77777777" w:rsidR="00FD76D7" w:rsidRPr="00FD76D7" w:rsidRDefault="00FD76D7" w:rsidP="00FD76D7">
      <w:pPr>
        <w:spacing w:before="100" w:beforeAutospacing="1" w:after="100" w:afterAutospacing="1" w:line="240" w:lineRule="auto"/>
        <w:outlineLvl w:val="2"/>
        <w:rPr>
          <w:rFonts w:ascii="Times New Roman" w:eastAsia="Times New Roman" w:hAnsi="Times New Roman" w:cs="Times New Roman"/>
          <w:b/>
          <w:bCs/>
          <w:sz w:val="27"/>
          <w:szCs w:val="27"/>
        </w:rPr>
      </w:pPr>
      <w:r w:rsidRPr="00FD76D7">
        <w:rPr>
          <w:rFonts w:ascii="Times New Roman" w:eastAsia="Times New Roman" w:hAnsi="Times New Roman" w:cs="Times New Roman"/>
          <w:b/>
          <w:bCs/>
          <w:sz w:val="27"/>
          <w:szCs w:val="27"/>
        </w:rPr>
        <w:t>Eyeshade</w:t>
      </w:r>
    </w:p>
    <w:p w14:paraId="36FB986F"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lastRenderedPageBreak/>
        <w:t xml:space="preserve">The rules committee has aligned with other sports to standardize the use of eyeshade. Eyeshade (grease or non-glare strips or stickers) shall be a solid stroke and </w:t>
      </w:r>
      <w:r w:rsidRPr="00FD76D7">
        <w:rPr>
          <w:rFonts w:ascii="Times New Roman" w:eastAsia="Times New Roman" w:hAnsi="Times New Roman" w:cs="Times New Roman"/>
          <w:i/>
          <w:iCs/>
          <w:sz w:val="24"/>
          <w:szCs w:val="24"/>
        </w:rPr>
        <w:t>may not</w:t>
      </w:r>
      <w:r w:rsidRPr="00FD76D7">
        <w:rPr>
          <w:rFonts w:ascii="Times New Roman" w:eastAsia="Times New Roman" w:hAnsi="Times New Roman" w:cs="Times New Roman"/>
          <w:sz w:val="24"/>
          <w:szCs w:val="24"/>
        </w:rPr>
        <w:t xml:space="preserve"> include words, numbers, </w:t>
      </w:r>
      <w:proofErr w:type="gramStart"/>
      <w:r w:rsidRPr="00FD76D7">
        <w:rPr>
          <w:rFonts w:ascii="Times New Roman" w:eastAsia="Times New Roman" w:hAnsi="Times New Roman" w:cs="Times New Roman"/>
          <w:sz w:val="24"/>
          <w:szCs w:val="24"/>
        </w:rPr>
        <w:t>logos</w:t>
      </w:r>
      <w:proofErr w:type="gramEnd"/>
      <w:r w:rsidRPr="00FD76D7">
        <w:rPr>
          <w:rFonts w:ascii="Times New Roman" w:eastAsia="Times New Roman" w:hAnsi="Times New Roman" w:cs="Times New Roman"/>
          <w:sz w:val="24"/>
          <w:szCs w:val="24"/>
        </w:rPr>
        <w:t xml:space="preserve"> or other symbols.</w:t>
      </w:r>
    </w:p>
    <w:p w14:paraId="6D139F68" w14:textId="77777777" w:rsidR="00FD76D7" w:rsidRPr="00FD76D7" w:rsidRDefault="00FD76D7" w:rsidP="00FD76D7">
      <w:pPr>
        <w:spacing w:before="100" w:beforeAutospacing="1" w:after="100" w:afterAutospacing="1" w:line="240" w:lineRule="auto"/>
        <w:outlineLvl w:val="2"/>
        <w:rPr>
          <w:rFonts w:ascii="Times New Roman" w:eastAsia="Times New Roman" w:hAnsi="Times New Roman" w:cs="Times New Roman"/>
          <w:b/>
          <w:bCs/>
          <w:sz w:val="27"/>
          <w:szCs w:val="27"/>
        </w:rPr>
      </w:pPr>
      <w:r w:rsidRPr="00FD76D7">
        <w:rPr>
          <w:rFonts w:ascii="Times New Roman" w:eastAsia="Times New Roman" w:hAnsi="Times New Roman" w:cs="Times New Roman"/>
          <w:b/>
          <w:bCs/>
          <w:sz w:val="27"/>
          <w:szCs w:val="27"/>
        </w:rPr>
        <w:t>Faceoffs</w:t>
      </w:r>
    </w:p>
    <w:p w14:paraId="24D744C1"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Upon the whistle starting play, each player must attempt to play the ball first.</w:t>
      </w:r>
    </w:p>
    <w:p w14:paraId="71757035" w14:textId="77777777" w:rsidR="00FD76D7" w:rsidRPr="00FD76D7" w:rsidRDefault="00FD76D7" w:rsidP="00FD76D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14:paraId="415EA820" w14:textId="77777777" w:rsidR="00FD76D7" w:rsidRPr="00FD76D7" w:rsidRDefault="00FD76D7" w:rsidP="00FD76D7">
      <w:pPr>
        <w:numPr>
          <w:ilvl w:val="1"/>
          <w:numId w:val="2"/>
        </w:numPr>
        <w:spacing w:before="100" w:beforeAutospacing="1" w:after="100" w:afterAutospacing="1" w:line="240" w:lineRule="auto"/>
        <w:rPr>
          <w:rFonts w:ascii="Times New Roman" w:eastAsia="Times New Roman" w:hAnsi="Times New Roman" w:cs="Times New Roman"/>
          <w:sz w:val="24"/>
          <w:szCs w:val="24"/>
        </w:rPr>
      </w:pPr>
    </w:p>
    <w:p w14:paraId="6764ABAA" w14:textId="77777777" w:rsidR="00FD76D7" w:rsidRPr="00FD76D7" w:rsidRDefault="00FD76D7" w:rsidP="00FD76D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A player may clamp the ball with the back of the stick, but it must be moved, raked or directly immediately.</w:t>
      </w:r>
    </w:p>
    <w:p w14:paraId="1C1A8302" w14:textId="77777777" w:rsidR="00FD76D7" w:rsidRPr="00FD76D7" w:rsidRDefault="00FD76D7" w:rsidP="00FD76D7">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A player may not lie on the ball or trap it with his crosse longer than necessary to control the ball and pick it up with one continuous motion.</w:t>
      </w:r>
    </w:p>
    <w:p w14:paraId="4020ACEF" w14:textId="77777777" w:rsidR="00FD76D7" w:rsidRPr="00FD76D7" w:rsidRDefault="00FD76D7" w:rsidP="00FD76D7">
      <w:pPr>
        <w:spacing w:before="100" w:beforeAutospacing="1" w:after="100" w:afterAutospacing="1" w:line="240" w:lineRule="auto"/>
        <w:outlineLvl w:val="2"/>
        <w:rPr>
          <w:rFonts w:ascii="Times New Roman" w:eastAsia="Times New Roman" w:hAnsi="Times New Roman" w:cs="Times New Roman"/>
          <w:b/>
          <w:bCs/>
          <w:sz w:val="27"/>
          <w:szCs w:val="27"/>
        </w:rPr>
      </w:pPr>
      <w:r w:rsidRPr="00FD76D7">
        <w:rPr>
          <w:rFonts w:ascii="Times New Roman" w:eastAsia="Times New Roman" w:hAnsi="Times New Roman" w:cs="Times New Roman"/>
          <w:b/>
          <w:bCs/>
          <w:sz w:val="27"/>
          <w:szCs w:val="27"/>
        </w:rPr>
        <w:t>Running Clock Penalty</w:t>
      </w:r>
    </w:p>
    <w:p w14:paraId="4097120F"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Under a running clock when a penalty expires during a faceoff period, the player may not reenter the game until the faceoff is completed.</w:t>
      </w:r>
    </w:p>
    <w:p w14:paraId="7E9C9CFE" w14:textId="77777777" w:rsidR="00FD76D7" w:rsidRPr="00FD76D7" w:rsidRDefault="00FD76D7" w:rsidP="00FD76D7">
      <w:pPr>
        <w:spacing w:before="100" w:beforeAutospacing="1" w:after="100" w:afterAutospacing="1" w:line="240" w:lineRule="auto"/>
        <w:outlineLvl w:val="1"/>
        <w:rPr>
          <w:rFonts w:ascii="Times New Roman" w:eastAsia="Times New Roman" w:hAnsi="Times New Roman" w:cs="Times New Roman"/>
          <w:b/>
          <w:bCs/>
          <w:sz w:val="36"/>
          <w:szCs w:val="36"/>
        </w:rPr>
      </w:pPr>
      <w:r w:rsidRPr="00FD76D7">
        <w:rPr>
          <w:rFonts w:ascii="Times New Roman" w:eastAsia="Times New Roman" w:hAnsi="Times New Roman" w:cs="Times New Roman"/>
          <w:b/>
          <w:bCs/>
          <w:sz w:val="36"/>
          <w:szCs w:val="36"/>
        </w:rPr>
        <w:t>2023 Rules Changes</w:t>
      </w:r>
    </w:p>
    <w:p w14:paraId="593FAA6B"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br/>
        <w:t>1-2-1: ART. 1 . . . PENALTY:</w:t>
      </w:r>
      <w:r w:rsidRPr="00FD76D7">
        <w:rPr>
          <w:rFonts w:ascii="Times New Roman" w:eastAsia="Times New Roman" w:hAnsi="Times New Roman" w:cs="Times New Roman"/>
          <w:sz w:val="24"/>
          <w:szCs w:val="24"/>
        </w:rPr>
        <w:t xml:space="preserve"> Failure to have a </w:t>
      </w:r>
      <w:r w:rsidRPr="00FD76D7">
        <w:rPr>
          <w:rFonts w:ascii="Times New Roman" w:eastAsia="Times New Roman" w:hAnsi="Times New Roman" w:cs="Times New Roman"/>
          <w:b/>
          <w:bCs/>
          <w:color w:val="800000"/>
          <w:sz w:val="24"/>
          <w:szCs w:val="24"/>
        </w:rPr>
        <w:t>clearly marked center</w:t>
      </w:r>
      <w:r w:rsidRPr="00FD76D7">
        <w:rPr>
          <w:rFonts w:ascii="Times New Roman" w:eastAsia="Times New Roman" w:hAnsi="Times New Roman" w:cs="Times New Roman"/>
          <w:color w:val="800000"/>
          <w:sz w:val="24"/>
          <w:szCs w:val="24"/>
        </w:rPr>
        <w:t xml:space="preserve"> </w:t>
      </w:r>
      <w:r w:rsidRPr="00FD76D7">
        <w:rPr>
          <w:rFonts w:ascii="Times New Roman" w:eastAsia="Times New Roman" w:hAnsi="Times New Roman" w:cs="Times New Roman"/>
          <w:sz w:val="24"/>
          <w:szCs w:val="24"/>
        </w:rPr>
        <w:t xml:space="preserve">line that runs the entire width of the field, and </w:t>
      </w:r>
      <w:r w:rsidRPr="00FD76D7">
        <w:rPr>
          <w:rFonts w:ascii="Times New Roman" w:eastAsia="Times New Roman" w:hAnsi="Times New Roman" w:cs="Times New Roman"/>
          <w:b/>
          <w:bCs/>
          <w:color w:val="800000"/>
          <w:sz w:val="24"/>
          <w:szCs w:val="24"/>
        </w:rPr>
        <w:t>continuous side and end lines</w:t>
      </w:r>
      <w:r w:rsidRPr="00FD76D7">
        <w:rPr>
          <w:rFonts w:ascii="Times New Roman" w:eastAsia="Times New Roman" w:hAnsi="Times New Roman" w:cs="Times New Roman"/>
          <w:b/>
          <w:bCs/>
          <w:sz w:val="24"/>
          <w:szCs w:val="24"/>
        </w:rPr>
        <w:t xml:space="preserve"> t</w:t>
      </w:r>
      <w:r w:rsidRPr="00FD76D7">
        <w:rPr>
          <w:rFonts w:ascii="Times New Roman" w:eastAsia="Times New Roman" w:hAnsi="Times New Roman" w:cs="Times New Roman"/>
          <w:sz w:val="24"/>
          <w:szCs w:val="24"/>
        </w:rPr>
        <w:t>hat runs the entire width of the field is illegal procedure assessed against the home team.</w:t>
      </w:r>
    </w:p>
    <w:p w14:paraId="7A79A54E"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Rationale:</w:t>
      </w:r>
      <w:r w:rsidRPr="00FD76D7">
        <w:rPr>
          <w:rFonts w:ascii="Times New Roman" w:eastAsia="Times New Roman" w:hAnsi="Times New Roman" w:cs="Times New Roman"/>
          <w:sz w:val="24"/>
          <w:szCs w:val="24"/>
        </w:rPr>
        <w:t xml:space="preserve"> The endline and sidelines are critical parts of the game administration.  Failure to have these continuous lines will result in an illegal procedure penalty.  Logos running through the endzone of many football fields are often placed on the endline for lacrosse. The endline for lacrosse is just as important as the midline. The penalty for not having a solid endline or sideline should also be illegal procedure against the home team if the situation cannot be fixed prior to the start of the game.</w:t>
      </w:r>
    </w:p>
    <w:p w14:paraId="31EE8D0C" w14:textId="1CAF1A44"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noProof/>
          <w:sz w:val="24"/>
          <w:szCs w:val="24"/>
        </w:rPr>
        <w:drawing>
          <wp:inline distT="0" distB="0" distL="0" distR="0" wp14:anchorId="5359A61E" wp14:editId="162B7834">
            <wp:extent cx="2156460" cy="1493520"/>
            <wp:effectExtent l="0" t="0" r="0" b="0"/>
            <wp:docPr id="2" name="Picture 2" descr="A picture containing text, device, thermometer,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thermometer, gaug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460" cy="1493520"/>
                    </a:xfrm>
                    <a:prstGeom prst="rect">
                      <a:avLst/>
                    </a:prstGeom>
                    <a:noFill/>
                    <a:ln>
                      <a:noFill/>
                    </a:ln>
                  </pic:spPr>
                </pic:pic>
              </a:graphicData>
            </a:graphic>
          </wp:inline>
        </w:drawing>
      </w:r>
      <w:r w:rsidRPr="00FD76D7">
        <w:rPr>
          <w:rFonts w:ascii="Times New Roman" w:eastAsia="Times New Roman" w:hAnsi="Times New Roman" w:cs="Times New Roman"/>
          <w:b/>
          <w:bCs/>
          <w:sz w:val="24"/>
          <w:szCs w:val="24"/>
        </w:rPr>
        <w:t>1-2-7, 1-2-8: ART. 7…</w:t>
      </w:r>
      <w:r w:rsidRPr="00FD76D7">
        <w:rPr>
          <w:rFonts w:ascii="Times New Roman" w:eastAsia="Times New Roman" w:hAnsi="Times New Roman" w:cs="Times New Roman"/>
          <w:sz w:val="24"/>
          <w:szCs w:val="24"/>
        </w:rPr>
        <w:t xml:space="preserve"> Where physically possible, the scorer’s table should be placed at least 6 yards from the sideline at the center line. Two lines shall be drawn on either side of the center line 5 </w:t>
      </w:r>
      <w:r w:rsidRPr="00FD76D7">
        <w:rPr>
          <w:rFonts w:ascii="Times New Roman" w:eastAsia="Times New Roman" w:hAnsi="Times New Roman" w:cs="Times New Roman"/>
          <w:strike/>
          <w:sz w:val="24"/>
          <w:szCs w:val="24"/>
        </w:rPr>
        <w:t>10</w:t>
      </w:r>
      <w:r w:rsidRPr="00FD76D7">
        <w:rPr>
          <w:rFonts w:ascii="Times New Roman" w:eastAsia="Times New Roman" w:hAnsi="Times New Roman" w:cs="Times New Roman"/>
          <w:sz w:val="24"/>
          <w:szCs w:val="24"/>
        </w:rPr>
        <w:t xml:space="preserve"> yards from the center line and extending past the scorer’s table. The area bounded by the sideline, the two lines perpendicular to the sideline </w:t>
      </w:r>
      <w:r w:rsidRPr="00FD76D7">
        <w:rPr>
          <w:rFonts w:ascii="Times New Roman" w:eastAsia="Times New Roman" w:hAnsi="Times New Roman" w:cs="Times New Roman"/>
          <w:sz w:val="24"/>
          <w:szCs w:val="24"/>
        </w:rPr>
        <w:lastRenderedPageBreak/>
        <w:t>and the scorer’s table shall be referred to as the table area. Only players serving penalty time, players ready to substitute on the fly, the chief bench official, and official scorers and timers are allowed in the table area.</w:t>
      </w:r>
    </w:p>
    <w:p w14:paraId="27A5E485"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Rationale:</w:t>
      </w:r>
      <w:r w:rsidRPr="00FD76D7">
        <w:rPr>
          <w:rFonts w:ascii="Times New Roman" w:eastAsia="Times New Roman" w:hAnsi="Times New Roman" w:cs="Times New Roman"/>
          <w:sz w:val="24"/>
          <w:szCs w:val="24"/>
        </w:rPr>
        <w:t xml:space="preserve"> Standardizes the box with other rules codes including NFHS Girls Lacrosse and NCAA Men’s Lacrosse. Increases the amount of control an official has when substitutions are entering and exiting the field.</w:t>
      </w:r>
    </w:p>
    <w:p w14:paraId="223C9005"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Note:</w:t>
      </w:r>
      <w:r w:rsidRPr="00FD76D7">
        <w:rPr>
          <w:rFonts w:ascii="Times New Roman" w:eastAsia="Times New Roman" w:hAnsi="Times New Roman" w:cs="Times New Roman"/>
          <w:sz w:val="24"/>
          <w:szCs w:val="24"/>
        </w:rPr>
        <w:t xml:space="preserve"> The substitution box has been </w:t>
      </w:r>
      <w:r w:rsidRPr="00FD76D7">
        <w:rPr>
          <w:rFonts w:ascii="Times New Roman" w:eastAsia="Times New Roman" w:hAnsi="Times New Roman" w:cs="Times New Roman"/>
          <w:b/>
          <w:bCs/>
          <w:color w:val="800000"/>
          <w:sz w:val="24"/>
          <w:szCs w:val="24"/>
        </w:rPr>
        <w:t>reduced</w:t>
      </w:r>
      <w:r w:rsidRPr="00FD76D7">
        <w:rPr>
          <w:rFonts w:ascii="Times New Roman" w:eastAsia="Times New Roman" w:hAnsi="Times New Roman" w:cs="Times New Roman"/>
          <w:color w:val="800000"/>
          <w:sz w:val="24"/>
          <w:szCs w:val="24"/>
        </w:rPr>
        <w:t xml:space="preserve"> </w:t>
      </w:r>
      <w:r w:rsidRPr="00FD76D7">
        <w:rPr>
          <w:rFonts w:ascii="Times New Roman" w:eastAsia="Times New Roman" w:hAnsi="Times New Roman" w:cs="Times New Roman"/>
          <w:sz w:val="24"/>
          <w:szCs w:val="24"/>
        </w:rPr>
        <w:t>from 20 yards wide to 10 yards wide.</w:t>
      </w:r>
    </w:p>
    <w:p w14:paraId="086DD128"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ART. 8 …</w:t>
      </w:r>
      <w:r w:rsidRPr="00FD76D7">
        <w:rPr>
          <w:rFonts w:ascii="Times New Roman" w:eastAsia="Times New Roman" w:hAnsi="Times New Roman" w:cs="Times New Roman"/>
          <w:sz w:val="24"/>
          <w:szCs w:val="24"/>
        </w:rPr>
        <w:t xml:space="preserve"> The coaches’ areas shall be located on either side of the table area. Each coaches’ area shall extend from the table area 20 </w:t>
      </w:r>
      <w:r w:rsidRPr="00FD76D7">
        <w:rPr>
          <w:rFonts w:ascii="Times New Roman" w:eastAsia="Times New Roman" w:hAnsi="Times New Roman" w:cs="Times New Roman"/>
          <w:strike/>
          <w:sz w:val="24"/>
          <w:szCs w:val="24"/>
        </w:rPr>
        <w:t>15</w:t>
      </w:r>
      <w:r w:rsidRPr="00FD76D7">
        <w:rPr>
          <w:rFonts w:ascii="Times New Roman" w:eastAsia="Times New Roman" w:hAnsi="Times New Roman" w:cs="Times New Roman"/>
          <w:sz w:val="24"/>
          <w:szCs w:val="24"/>
        </w:rPr>
        <w:t xml:space="preserve"> yards parallel to the sideline. It shall be bounded by the sideline, the table area, a dotted line 6 yards from and parallel to the sideline, and a dotted line extending from the sideline, parallel to and 20 </w:t>
      </w:r>
      <w:r w:rsidRPr="00FD76D7">
        <w:rPr>
          <w:rFonts w:ascii="Times New Roman" w:eastAsia="Times New Roman" w:hAnsi="Times New Roman" w:cs="Times New Roman"/>
          <w:strike/>
          <w:sz w:val="24"/>
          <w:szCs w:val="24"/>
        </w:rPr>
        <w:t>15</w:t>
      </w:r>
      <w:r w:rsidRPr="00FD76D7">
        <w:rPr>
          <w:rFonts w:ascii="Times New Roman" w:eastAsia="Times New Roman" w:hAnsi="Times New Roman" w:cs="Times New Roman"/>
          <w:sz w:val="24"/>
          <w:szCs w:val="24"/>
        </w:rPr>
        <w:t xml:space="preserve"> yards from the table-area line.</w:t>
      </w:r>
    </w:p>
    <w:p w14:paraId="77FDADFD"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Note:</w:t>
      </w:r>
      <w:r w:rsidRPr="00FD76D7">
        <w:rPr>
          <w:rFonts w:ascii="Times New Roman" w:eastAsia="Times New Roman" w:hAnsi="Times New Roman" w:cs="Times New Roman"/>
          <w:sz w:val="24"/>
          <w:szCs w:val="24"/>
        </w:rPr>
        <w:t xml:space="preserve"> The </w:t>
      </w:r>
      <w:proofErr w:type="gramStart"/>
      <w:r w:rsidRPr="00FD76D7">
        <w:rPr>
          <w:rFonts w:ascii="Times New Roman" w:eastAsia="Times New Roman" w:hAnsi="Times New Roman" w:cs="Times New Roman"/>
          <w:sz w:val="24"/>
          <w:szCs w:val="24"/>
        </w:rPr>
        <w:t>coaches</w:t>
      </w:r>
      <w:proofErr w:type="gramEnd"/>
      <w:r w:rsidRPr="00FD76D7">
        <w:rPr>
          <w:rFonts w:ascii="Times New Roman" w:eastAsia="Times New Roman" w:hAnsi="Times New Roman" w:cs="Times New Roman"/>
          <w:sz w:val="24"/>
          <w:szCs w:val="24"/>
        </w:rPr>
        <w:t xml:space="preserve"> box has been </w:t>
      </w:r>
      <w:r w:rsidRPr="00FD76D7">
        <w:rPr>
          <w:rFonts w:ascii="Times New Roman" w:eastAsia="Times New Roman" w:hAnsi="Times New Roman" w:cs="Times New Roman"/>
          <w:b/>
          <w:bCs/>
          <w:color w:val="800000"/>
          <w:sz w:val="24"/>
          <w:szCs w:val="24"/>
        </w:rPr>
        <w:t>increased</w:t>
      </w:r>
      <w:r w:rsidRPr="00FD76D7">
        <w:rPr>
          <w:rFonts w:ascii="Times New Roman" w:eastAsia="Times New Roman" w:hAnsi="Times New Roman" w:cs="Times New Roman"/>
          <w:color w:val="800000"/>
          <w:sz w:val="24"/>
          <w:szCs w:val="24"/>
        </w:rPr>
        <w:t xml:space="preserve"> </w:t>
      </w:r>
      <w:r w:rsidRPr="00FD76D7">
        <w:rPr>
          <w:rFonts w:ascii="Times New Roman" w:eastAsia="Times New Roman" w:hAnsi="Times New Roman" w:cs="Times New Roman"/>
          <w:sz w:val="24"/>
          <w:szCs w:val="24"/>
        </w:rPr>
        <w:t>from 15 yards wide to 20 yards wide.</w:t>
      </w:r>
    </w:p>
    <w:p w14:paraId="5A08C788"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1-7-1: ART. 4…</w:t>
      </w:r>
      <w:r w:rsidRPr="00FD76D7">
        <w:rPr>
          <w:rFonts w:ascii="Times New Roman" w:eastAsia="Times New Roman" w:hAnsi="Times New Roman" w:cs="Times New Roman"/>
          <w:sz w:val="24"/>
          <w:szCs w:val="24"/>
        </w:rPr>
        <w:t xml:space="preserve"> The crosse shall be made of</w:t>
      </w:r>
      <w:proofErr w:type="gramStart"/>
      <w:r w:rsidRPr="00FD76D7">
        <w:rPr>
          <w:rFonts w:ascii="Times New Roman" w:eastAsia="Times New Roman" w:hAnsi="Times New Roman" w:cs="Times New Roman"/>
          <w:sz w:val="24"/>
          <w:szCs w:val="24"/>
        </w:rPr>
        <w:t>….The</w:t>
      </w:r>
      <w:proofErr w:type="gramEnd"/>
      <w:r w:rsidRPr="00FD76D7">
        <w:rPr>
          <w:rFonts w:ascii="Times New Roman" w:eastAsia="Times New Roman" w:hAnsi="Times New Roman" w:cs="Times New Roman"/>
          <w:sz w:val="24"/>
          <w:szCs w:val="24"/>
        </w:rPr>
        <w:t xml:space="preserve"> pocket/net shall be completely attached to the head and the side walls, having no holes or gaps larger than 1.68 inches in diameter (i.e. an American golf ball).</w:t>
      </w:r>
    </w:p>
    <w:p w14:paraId="1DDB99BB"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Rationale:</w:t>
      </w:r>
      <w:r w:rsidRPr="00FD76D7">
        <w:rPr>
          <w:rFonts w:ascii="Times New Roman" w:eastAsia="Times New Roman" w:hAnsi="Times New Roman" w:cs="Times New Roman"/>
          <w:sz w:val="24"/>
          <w:szCs w:val="24"/>
        </w:rPr>
        <w:t xml:space="preserve"> There has been an increased use of a stringing technique which allows for trapping the ball in such a manner where the stick will pass a stick check, but when force is applied stretches the mesh net to entrap the ball.</w:t>
      </w:r>
    </w:p>
    <w:p w14:paraId="0CA54EF0" w14:textId="667C8BFE" w:rsidR="00FD76D7" w:rsidRPr="00FD76D7" w:rsidRDefault="00FD76D7" w:rsidP="00FD76D7">
      <w:pPr>
        <w:spacing w:after="0"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noProof/>
          <w:sz w:val="24"/>
          <w:szCs w:val="24"/>
        </w:rPr>
        <w:drawing>
          <wp:inline distT="0" distB="0" distL="0" distR="0" wp14:anchorId="3146A9BC" wp14:editId="032CBDDD">
            <wp:extent cx="2857500" cy="2324100"/>
            <wp:effectExtent l="0" t="0" r="0" b="0"/>
            <wp:docPr id="1" name="Picture 1"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in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14:paraId="3CD202E9"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Gait D Head</w:t>
      </w:r>
    </w:p>
    <w:p w14:paraId="5FC6878C"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1-8</w:t>
      </w:r>
      <w:proofErr w:type="gramStart"/>
      <w:r w:rsidRPr="00FD76D7">
        <w:rPr>
          <w:rFonts w:ascii="Times New Roman" w:eastAsia="Times New Roman" w:hAnsi="Times New Roman" w:cs="Times New Roman"/>
          <w:b/>
          <w:bCs/>
          <w:sz w:val="24"/>
          <w:szCs w:val="24"/>
        </w:rPr>
        <w:t>: .</w:t>
      </w:r>
      <w:proofErr w:type="gramEnd"/>
      <w:r w:rsidRPr="00FD76D7">
        <w:rPr>
          <w:rFonts w:ascii="Times New Roman" w:eastAsia="Times New Roman" w:hAnsi="Times New Roman" w:cs="Times New Roman"/>
          <w:b/>
          <w:bCs/>
          <w:sz w:val="24"/>
          <w:szCs w:val="24"/>
        </w:rPr>
        <w:t xml:space="preserve"> . </w:t>
      </w:r>
      <w:r w:rsidRPr="00FD76D7">
        <w:rPr>
          <w:rFonts w:ascii="Times New Roman" w:eastAsia="Times New Roman" w:hAnsi="Times New Roman" w:cs="Times New Roman"/>
          <w:sz w:val="24"/>
          <w:szCs w:val="24"/>
        </w:rPr>
        <w:t>No player shall use a crosse that does not meet the specifications of Sections 6 and 7. The crosse shall not have protrusions or sharp edges. …</w:t>
      </w:r>
    </w:p>
    <w:p w14:paraId="5E4AFD12"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lastRenderedPageBreak/>
        <w:t>Rationale:</w:t>
      </w:r>
      <w:r w:rsidRPr="00FD76D7">
        <w:rPr>
          <w:rFonts w:ascii="Times New Roman" w:eastAsia="Times New Roman" w:hAnsi="Times New Roman" w:cs="Times New Roman"/>
          <w:sz w:val="24"/>
          <w:szCs w:val="24"/>
        </w:rPr>
        <w:t xml:space="preserve"> Recent innovations by stick manufacturers could hook or catch on a player’s helmet or facemask, thereby potentially causing injury. </w:t>
      </w:r>
      <w:proofErr w:type="gramStart"/>
      <w:r w:rsidRPr="00FD76D7">
        <w:rPr>
          <w:rFonts w:ascii="Times New Roman" w:eastAsia="Times New Roman" w:hAnsi="Times New Roman" w:cs="Times New Roman"/>
          <w:sz w:val="24"/>
          <w:szCs w:val="24"/>
        </w:rPr>
        <w:t>In order to</w:t>
      </w:r>
      <w:proofErr w:type="gramEnd"/>
      <w:r w:rsidRPr="00FD76D7">
        <w:rPr>
          <w:rFonts w:ascii="Times New Roman" w:eastAsia="Times New Roman" w:hAnsi="Times New Roman" w:cs="Times New Roman"/>
          <w:sz w:val="24"/>
          <w:szCs w:val="24"/>
        </w:rPr>
        <w:t xml:space="preserve"> maintain safety and fair play, sticks with protrusions and sharp edges are not permitted.</w:t>
      </w:r>
    </w:p>
    <w:p w14:paraId="7DDB7500"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Note:</w:t>
      </w:r>
      <w:r w:rsidRPr="00FD76D7">
        <w:rPr>
          <w:rFonts w:ascii="Times New Roman" w:eastAsia="Times New Roman" w:hAnsi="Times New Roman" w:cs="Times New Roman"/>
          <w:sz w:val="24"/>
          <w:szCs w:val="24"/>
        </w:rPr>
        <w:t> The </w:t>
      </w:r>
      <w:r w:rsidRPr="00FD76D7">
        <w:rPr>
          <w:rFonts w:ascii="Times New Roman" w:eastAsia="Times New Roman" w:hAnsi="Times New Roman" w:cs="Times New Roman"/>
          <w:b/>
          <w:bCs/>
          <w:sz w:val="24"/>
          <w:szCs w:val="24"/>
        </w:rPr>
        <w:t>Gait D</w:t>
      </w:r>
      <w:r w:rsidRPr="00FD76D7">
        <w:rPr>
          <w:rFonts w:ascii="Times New Roman" w:eastAsia="Times New Roman" w:hAnsi="Times New Roman" w:cs="Times New Roman"/>
          <w:sz w:val="24"/>
          <w:szCs w:val="24"/>
        </w:rPr>
        <w:t> </w:t>
      </w:r>
      <w:r w:rsidRPr="00FD76D7">
        <w:rPr>
          <w:rFonts w:ascii="Times New Roman" w:eastAsia="Times New Roman" w:hAnsi="Times New Roman" w:cs="Times New Roman"/>
          <w:b/>
          <w:bCs/>
          <w:sz w:val="24"/>
          <w:szCs w:val="24"/>
        </w:rPr>
        <w:t>Head</w:t>
      </w:r>
      <w:r w:rsidRPr="00FD76D7">
        <w:rPr>
          <w:rFonts w:ascii="Times New Roman" w:eastAsia="Times New Roman" w:hAnsi="Times New Roman" w:cs="Times New Roman"/>
          <w:sz w:val="24"/>
          <w:szCs w:val="24"/>
        </w:rPr>
        <w:t xml:space="preserve"> has protrusions coming out of each side of the top of the head which are designed to </w:t>
      </w:r>
      <w:r w:rsidRPr="00FD76D7">
        <w:rPr>
          <w:rFonts w:ascii="Times New Roman" w:eastAsia="Times New Roman" w:hAnsi="Times New Roman" w:cs="Times New Roman"/>
          <w:i/>
          <w:iCs/>
          <w:sz w:val="24"/>
          <w:szCs w:val="24"/>
        </w:rPr>
        <w:t>ensnare</w:t>
      </w:r>
      <w:r w:rsidRPr="00FD76D7">
        <w:rPr>
          <w:rFonts w:ascii="Times New Roman" w:eastAsia="Times New Roman" w:hAnsi="Times New Roman" w:cs="Times New Roman"/>
          <w:sz w:val="24"/>
          <w:szCs w:val="24"/>
        </w:rPr>
        <w:t xml:space="preserve"> an opponent’s crosse, therefore it is </w:t>
      </w:r>
      <w:r w:rsidRPr="00FD76D7">
        <w:rPr>
          <w:rFonts w:ascii="Times New Roman" w:eastAsia="Times New Roman" w:hAnsi="Times New Roman" w:cs="Times New Roman"/>
          <w:b/>
          <w:bCs/>
          <w:color w:val="800000"/>
          <w:sz w:val="24"/>
          <w:szCs w:val="24"/>
        </w:rPr>
        <w:t>ILLEGAL.</w:t>
      </w:r>
    </w:p>
    <w:p w14:paraId="67247C8E"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1-9-1g: ART. 1g…</w:t>
      </w:r>
      <w:r w:rsidRPr="00FD76D7">
        <w:rPr>
          <w:rFonts w:ascii="Times New Roman" w:eastAsia="Times New Roman" w:hAnsi="Times New Roman" w:cs="Times New Roman"/>
          <w:strike/>
          <w:sz w:val="24"/>
          <w:szCs w:val="24"/>
        </w:rPr>
        <w:t xml:space="preserve">Shoes shall be made of a material which covers the foot (canvas, leather or synthetic) attached to a firm sole of leather, rubber or composition material which may have </w:t>
      </w:r>
      <w:proofErr w:type="gramStart"/>
      <w:r w:rsidRPr="00FD76D7">
        <w:rPr>
          <w:rFonts w:ascii="Times New Roman" w:eastAsia="Times New Roman" w:hAnsi="Times New Roman" w:cs="Times New Roman"/>
          <w:strike/>
          <w:sz w:val="24"/>
          <w:szCs w:val="24"/>
        </w:rPr>
        <w:t>cleats</w:t>
      </w:r>
      <w:proofErr w:type="gramEnd"/>
      <w:r w:rsidRPr="00FD76D7">
        <w:rPr>
          <w:rFonts w:ascii="Times New Roman" w:eastAsia="Times New Roman" w:hAnsi="Times New Roman" w:cs="Times New Roman"/>
          <w:strike/>
          <w:sz w:val="24"/>
          <w:szCs w:val="24"/>
        </w:rPr>
        <w:t xml:space="preserve"> or which may be </w:t>
      </w:r>
      <w:proofErr w:type="spellStart"/>
      <w:r w:rsidRPr="00FD76D7">
        <w:rPr>
          <w:rFonts w:ascii="Times New Roman" w:eastAsia="Times New Roman" w:hAnsi="Times New Roman" w:cs="Times New Roman"/>
          <w:strike/>
          <w:sz w:val="24"/>
          <w:szCs w:val="24"/>
        </w:rPr>
        <w:t>cleatless</w:t>
      </w:r>
      <w:proofErr w:type="spellEnd"/>
      <w:r w:rsidRPr="00FD76D7">
        <w:rPr>
          <w:rFonts w:ascii="Times New Roman" w:eastAsia="Times New Roman" w:hAnsi="Times New Roman" w:cs="Times New Roman"/>
          <w:strike/>
          <w:sz w:val="24"/>
          <w:szCs w:val="24"/>
        </w:rPr>
        <w:t>. Among the items which do not meet these requirements are gymnastics slippers, tennis shoes cut so protection is reduced, ski and logger boots and other apparel not intended for lacrosse use:</w:t>
      </w:r>
    </w:p>
    <w:p w14:paraId="7DCB41A7"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trike/>
          <w:sz w:val="24"/>
          <w:szCs w:val="24"/>
        </w:rPr>
        <w:t>1) Removable cleats shall conform to the following specifications:</w:t>
      </w:r>
    </w:p>
    <w:p w14:paraId="79A29D59"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trike/>
          <w:sz w:val="24"/>
          <w:szCs w:val="24"/>
        </w:rPr>
        <w:t xml:space="preserve">(a) Constructed of a material which does not chip or develop a cutting edge. Legal material includes leather, nylon, certain </w:t>
      </w:r>
      <w:proofErr w:type="gramStart"/>
      <w:r w:rsidRPr="00FD76D7">
        <w:rPr>
          <w:rFonts w:ascii="Times New Roman" w:eastAsia="Times New Roman" w:hAnsi="Times New Roman" w:cs="Times New Roman"/>
          <w:strike/>
          <w:sz w:val="24"/>
          <w:szCs w:val="24"/>
        </w:rPr>
        <w:t>plastics</w:t>
      </w:r>
      <w:proofErr w:type="gramEnd"/>
      <w:r w:rsidRPr="00FD76D7">
        <w:rPr>
          <w:rFonts w:ascii="Times New Roman" w:eastAsia="Times New Roman" w:hAnsi="Times New Roman" w:cs="Times New Roman"/>
          <w:strike/>
          <w:sz w:val="24"/>
          <w:szCs w:val="24"/>
        </w:rPr>
        <w:t xml:space="preserve"> and rubber. Cleats may be tipped with low carbon steel of 1006 material, case-hardened to .005-.008 depth and drawn to Rockwell hardness of approximately C55; the use of aluminum or ceramics is not permissible.</w:t>
      </w:r>
    </w:p>
    <w:p w14:paraId="6E7B5EEF"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trike/>
          <w:sz w:val="24"/>
          <w:szCs w:val="24"/>
        </w:rPr>
        <w:t>(b) The base and the tip of the cleat shall be parallel. The free end may be rounded in an arc with a radius of not less than 7/16 inch provided the overall length is not more than ½ inch measured from the tip of the cleat to the shoe. The cleat may be attached to a raised platform which is molded to the shoe. The platform may be no more than 5/32 inch in height and shall be wider than the base of the cleat. The widest part of the cleat shall be in direct contact with the platform. The 5/32 inch raised platform shall be wider than the base of the cleat and shall extend across the width of the sole to within ¼ inch of less of the outer edges of the sole. A single toe cleat does not require a raised platform that extends across the width of the sole. The raised platform of the toe cleat is limited to 5/32 inch or less. The 5/32-inch platform is measured from the lowest part of the shoe’s sole.</w:t>
      </w:r>
    </w:p>
    <w:p w14:paraId="0DF5DD8E"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trike/>
          <w:sz w:val="24"/>
          <w:szCs w:val="24"/>
        </w:rPr>
        <w:t>(c) An effective locking device which prevents the exposure of metal posts shall be incorporated.</w:t>
      </w:r>
    </w:p>
    <w:p w14:paraId="2C414543"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trike/>
          <w:sz w:val="24"/>
          <w:szCs w:val="24"/>
        </w:rPr>
        <w:t>(d) The cleat wall shall be at least 3/16 inch in diameter.</w:t>
      </w:r>
    </w:p>
    <w:p w14:paraId="5F0AE96A"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trike/>
          <w:sz w:val="24"/>
          <w:szCs w:val="24"/>
        </w:rPr>
        <w:t>(e) The sides of the cleat shall taper uniformly from a minimum base of ¾ inch in diameter to a minimum tip of 3/16 inch in diameter.</w:t>
      </w:r>
    </w:p>
    <w:p w14:paraId="40A96BB0"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trike/>
          <w:sz w:val="24"/>
          <w:szCs w:val="24"/>
        </w:rPr>
        <w:t>2) Non-removable cleats are limited to studs or projections which do not exceed ½ inch in length and which are made with nonabrasive rubber or rubber-type synthetic material which does not have and will not develop a cutting edge.</w:t>
      </w:r>
    </w:p>
    <w:p w14:paraId="3E951328"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trike/>
          <w:sz w:val="24"/>
          <w:szCs w:val="24"/>
        </w:rPr>
        <w:t>g. Shoes shall be worn which are designed for the sport of lacrosse. Metal spikes are not permitted.</w:t>
      </w:r>
    </w:p>
    <w:p w14:paraId="780CC5A9"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lastRenderedPageBreak/>
        <w:t>Rationale:</w:t>
      </w:r>
      <w:r w:rsidRPr="00FD76D7">
        <w:rPr>
          <w:rFonts w:ascii="Times New Roman" w:eastAsia="Times New Roman" w:hAnsi="Times New Roman" w:cs="Times New Roman"/>
          <w:sz w:val="24"/>
          <w:szCs w:val="24"/>
        </w:rPr>
        <w:t xml:space="preserve"> Modern design has standardized the shoe used for outdoor field sports and </w:t>
      </w:r>
      <w:r w:rsidRPr="00FD76D7">
        <w:rPr>
          <w:rFonts w:ascii="Times New Roman" w:eastAsia="Times New Roman" w:hAnsi="Times New Roman" w:cs="Times New Roman"/>
          <w:b/>
          <w:bCs/>
          <w:color w:val="800000"/>
          <w:sz w:val="24"/>
          <w:szCs w:val="24"/>
        </w:rPr>
        <w:t>this section is no longer needed</w:t>
      </w:r>
      <w:r w:rsidRPr="00FD76D7">
        <w:rPr>
          <w:rFonts w:ascii="Times New Roman" w:eastAsia="Times New Roman" w:hAnsi="Times New Roman" w:cs="Times New Roman"/>
          <w:sz w:val="24"/>
          <w:szCs w:val="24"/>
        </w:rPr>
        <w:t xml:space="preserve"> in the detail currently in use and the text has been removed.</w:t>
      </w:r>
    </w:p>
    <w:p w14:paraId="1D07E653"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Note:</w:t>
      </w:r>
      <w:r w:rsidRPr="00FD76D7">
        <w:rPr>
          <w:rFonts w:ascii="Times New Roman" w:eastAsia="Times New Roman" w:hAnsi="Times New Roman" w:cs="Times New Roman"/>
          <w:sz w:val="24"/>
          <w:szCs w:val="24"/>
        </w:rPr>
        <w:t xml:space="preserve"> This is an area that we have not been attentive to as it has never really been an issue.</w:t>
      </w:r>
    </w:p>
    <w:p w14:paraId="531BB06E"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 xml:space="preserve">4-3-1: ART. 1 . . . </w:t>
      </w:r>
      <w:r w:rsidRPr="00FD76D7">
        <w:rPr>
          <w:rFonts w:ascii="Times New Roman" w:eastAsia="Times New Roman" w:hAnsi="Times New Roman" w:cs="Times New Roman"/>
          <w:sz w:val="24"/>
          <w:szCs w:val="24"/>
        </w:rPr>
        <w:t>Play shall be started at the beginning of each period and after each goal by facing the ball at the Center.</w:t>
      </w:r>
    </w:p>
    <w:p w14:paraId="684C413A"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EXCEPTIONS:</w:t>
      </w:r>
    </w:p>
    <w:p w14:paraId="506F4308" w14:textId="77777777" w:rsidR="00FD76D7" w:rsidRPr="00FD76D7" w:rsidRDefault="00FD76D7" w:rsidP="00FD76D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p>
    <w:p w14:paraId="576B7880" w14:textId="77777777" w:rsidR="00FD76D7" w:rsidRPr="00FD76D7" w:rsidRDefault="00FD76D7" w:rsidP="00FD76D7">
      <w:pPr>
        <w:numPr>
          <w:ilvl w:val="1"/>
          <w:numId w:val="3"/>
        </w:numPr>
        <w:spacing w:before="100" w:beforeAutospacing="1" w:after="100" w:afterAutospacing="1" w:line="240" w:lineRule="auto"/>
        <w:ind w:left="2160"/>
        <w:rPr>
          <w:rFonts w:ascii="Times New Roman" w:eastAsia="Times New Roman" w:hAnsi="Times New Roman" w:cs="Times New Roman"/>
          <w:sz w:val="24"/>
          <w:szCs w:val="24"/>
        </w:rPr>
      </w:pPr>
    </w:p>
    <w:p w14:paraId="50FAA43C" w14:textId="77777777" w:rsidR="00FD76D7" w:rsidRPr="00FD76D7" w:rsidRDefault="00FD76D7" w:rsidP="00FD76D7">
      <w:pPr>
        <w:numPr>
          <w:ilvl w:val="2"/>
          <w:numId w:val="3"/>
        </w:numPr>
        <w:spacing w:before="100" w:beforeAutospacing="1" w:after="100" w:afterAutospacing="1" w:line="240" w:lineRule="auto"/>
        <w:ind w:left="2880"/>
        <w:rPr>
          <w:rFonts w:ascii="Times New Roman" w:eastAsia="Times New Roman" w:hAnsi="Times New Roman" w:cs="Times New Roman"/>
          <w:sz w:val="24"/>
          <w:szCs w:val="24"/>
        </w:rPr>
      </w:pPr>
    </w:p>
    <w:p w14:paraId="3A7B748E" w14:textId="77777777" w:rsidR="00FD76D7" w:rsidRPr="00FD76D7" w:rsidRDefault="00FD76D7" w:rsidP="00FD76D7">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Player-advantage or a flag down creating a player-advantage</w:t>
      </w:r>
    </w:p>
    <w:p w14:paraId="2D332E80" w14:textId="77777777" w:rsidR="00FD76D7" w:rsidRPr="00FD76D7" w:rsidRDefault="00FD76D7" w:rsidP="00FD76D7">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Player or team commits a foul before any faceoff</w:t>
      </w:r>
    </w:p>
    <w:p w14:paraId="1F8B9FD8" w14:textId="77777777" w:rsidR="00FD76D7" w:rsidRPr="00FD76D7" w:rsidRDefault="00FD76D7" w:rsidP="00FD76D7">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Player at any faceoff delays resumption of play</w:t>
      </w:r>
    </w:p>
    <w:p w14:paraId="4A7FF5EA" w14:textId="77777777" w:rsidR="00FD76D7" w:rsidRPr="00FD76D7" w:rsidRDefault="00FD76D7" w:rsidP="00FD76D7">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sz w:val="24"/>
          <w:szCs w:val="24"/>
        </w:rPr>
        <w:t>Player moves the crosse or body after “set” is said gaining an advantage</w:t>
      </w:r>
    </w:p>
    <w:p w14:paraId="2A09E0AF"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Rationale:</w:t>
      </w:r>
      <w:r w:rsidRPr="00FD76D7">
        <w:rPr>
          <w:rFonts w:ascii="Times New Roman" w:eastAsia="Times New Roman" w:hAnsi="Times New Roman" w:cs="Times New Roman"/>
          <w:sz w:val="24"/>
          <w:szCs w:val="24"/>
        </w:rPr>
        <w:t xml:space="preserve"> Restarting the game has been unclear due to the way the rule was written. This rewrite simplifies the rule direction and places clarifications back in the situations.</w:t>
      </w:r>
    </w:p>
    <w:p w14:paraId="57FD68C6"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Note:</w:t>
      </w:r>
      <w:r w:rsidRPr="00FD76D7">
        <w:rPr>
          <w:rFonts w:ascii="Times New Roman" w:eastAsia="Times New Roman" w:hAnsi="Times New Roman" w:cs="Times New Roman"/>
          <w:sz w:val="24"/>
          <w:szCs w:val="24"/>
        </w:rPr>
        <w:t xml:space="preserve"> This is </w:t>
      </w:r>
      <w:r w:rsidRPr="00FD76D7">
        <w:rPr>
          <w:rFonts w:ascii="Times New Roman" w:eastAsia="Times New Roman" w:hAnsi="Times New Roman" w:cs="Times New Roman"/>
          <w:b/>
          <w:bCs/>
          <w:i/>
          <w:iCs/>
          <w:color w:val="800000"/>
          <w:sz w:val="24"/>
          <w:szCs w:val="24"/>
        </w:rPr>
        <w:t>not a change</w:t>
      </w:r>
      <w:r w:rsidRPr="00FD76D7">
        <w:rPr>
          <w:rFonts w:ascii="Times New Roman" w:eastAsia="Times New Roman" w:hAnsi="Times New Roman" w:cs="Times New Roman"/>
          <w:b/>
          <w:bCs/>
          <w:color w:val="800000"/>
          <w:sz w:val="24"/>
          <w:szCs w:val="24"/>
        </w:rPr>
        <w:t>,</w:t>
      </w:r>
      <w:r w:rsidRPr="00FD76D7">
        <w:rPr>
          <w:rFonts w:ascii="Times New Roman" w:eastAsia="Times New Roman" w:hAnsi="Times New Roman" w:cs="Times New Roman"/>
          <w:sz w:val="24"/>
          <w:szCs w:val="24"/>
        </w:rPr>
        <w:t xml:space="preserve"> but rather a codification in the rules of what we have already been doing.</w:t>
      </w:r>
    </w:p>
    <w:p w14:paraId="2FA94D8C"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 xml:space="preserve">4-3-1. . . </w:t>
      </w:r>
      <w:r w:rsidRPr="00FD76D7">
        <w:rPr>
          <w:rFonts w:ascii="Times New Roman" w:eastAsia="Times New Roman" w:hAnsi="Times New Roman" w:cs="Times New Roman"/>
          <w:sz w:val="24"/>
          <w:szCs w:val="24"/>
        </w:rPr>
        <w:t>When one team has three players in the penalty box, and the other team commits a violation, the team will receive possession on the defensive side of the field.</w:t>
      </w:r>
    </w:p>
    <w:p w14:paraId="0D10B0A1"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Note:</w:t>
      </w:r>
      <w:r w:rsidRPr="00FD76D7">
        <w:rPr>
          <w:rFonts w:ascii="Times New Roman" w:eastAsia="Times New Roman" w:hAnsi="Times New Roman" w:cs="Times New Roman"/>
          <w:sz w:val="24"/>
          <w:szCs w:val="24"/>
        </w:rPr>
        <w:t xml:space="preserve"> This rule addresses a situation in which a team with three players in the penalty box is awarded the ball when a faceoff is pending, normally we would have the team take the ball one step over the </w:t>
      </w:r>
      <w:proofErr w:type="spellStart"/>
      <w:r w:rsidRPr="00FD76D7">
        <w:rPr>
          <w:rFonts w:ascii="Times New Roman" w:eastAsia="Times New Roman" w:hAnsi="Times New Roman" w:cs="Times New Roman"/>
          <w:sz w:val="24"/>
          <w:szCs w:val="24"/>
        </w:rPr>
        <w:t>idline</w:t>
      </w:r>
      <w:proofErr w:type="spellEnd"/>
      <w:r w:rsidRPr="00FD76D7">
        <w:rPr>
          <w:rFonts w:ascii="Times New Roman" w:eastAsia="Times New Roman" w:hAnsi="Times New Roman" w:cs="Times New Roman"/>
          <w:sz w:val="24"/>
          <w:szCs w:val="24"/>
        </w:rPr>
        <w:t xml:space="preserve"> in their offensive end. However, that </w:t>
      </w:r>
      <w:r w:rsidRPr="00FD76D7">
        <w:rPr>
          <w:rFonts w:ascii="Times New Roman" w:eastAsia="Times New Roman" w:hAnsi="Times New Roman" w:cs="Times New Roman"/>
          <w:i/>
          <w:iCs/>
          <w:sz w:val="24"/>
          <w:szCs w:val="24"/>
        </w:rPr>
        <w:t>cannot</w:t>
      </w:r>
      <w:r w:rsidRPr="00FD76D7">
        <w:rPr>
          <w:rFonts w:ascii="Times New Roman" w:eastAsia="Times New Roman" w:hAnsi="Times New Roman" w:cs="Times New Roman"/>
          <w:sz w:val="24"/>
          <w:szCs w:val="24"/>
        </w:rPr>
        <w:t xml:space="preserve"> be on their offensive side of the </w:t>
      </w:r>
      <w:proofErr w:type="gramStart"/>
      <w:r w:rsidRPr="00FD76D7">
        <w:rPr>
          <w:rFonts w:ascii="Times New Roman" w:eastAsia="Times New Roman" w:hAnsi="Times New Roman" w:cs="Times New Roman"/>
          <w:sz w:val="24"/>
          <w:szCs w:val="24"/>
        </w:rPr>
        <w:t>field</w:t>
      </w:r>
      <w:proofErr w:type="gramEnd"/>
      <w:r w:rsidRPr="00FD76D7">
        <w:rPr>
          <w:rFonts w:ascii="Times New Roman" w:eastAsia="Times New Roman" w:hAnsi="Times New Roman" w:cs="Times New Roman"/>
          <w:sz w:val="24"/>
          <w:szCs w:val="24"/>
        </w:rPr>
        <w:t xml:space="preserve"> or they will be offsides. This allows a team to begin play on the defensive end.</w:t>
      </w:r>
    </w:p>
    <w:p w14:paraId="5454CFE0"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4-24-1: ART. 3. . .</w:t>
      </w:r>
      <w:r w:rsidRPr="00FD76D7">
        <w:rPr>
          <w:rFonts w:ascii="Times New Roman" w:eastAsia="Times New Roman" w:hAnsi="Times New Roman" w:cs="Times New Roman"/>
          <w:sz w:val="24"/>
          <w:szCs w:val="24"/>
        </w:rPr>
        <w:t xml:space="preserve"> An official may suspend play at their discretion. If a player loses any of their mandatory personal equipment in a scrimmage area or a player is apparently injured, play shall be suspended immediately. </w:t>
      </w:r>
      <w:r w:rsidRPr="00FD76D7">
        <w:rPr>
          <w:rFonts w:ascii="Times New Roman" w:eastAsia="Times New Roman" w:hAnsi="Times New Roman" w:cs="Times New Roman"/>
          <w:b/>
          <w:bCs/>
          <w:color w:val="800000"/>
          <w:sz w:val="24"/>
          <w:szCs w:val="24"/>
        </w:rPr>
        <w:t xml:space="preserve">A goalkeeper, </w:t>
      </w:r>
      <w:r w:rsidRPr="00FD76D7">
        <w:rPr>
          <w:rFonts w:ascii="Times New Roman" w:eastAsia="Times New Roman" w:hAnsi="Times New Roman" w:cs="Times New Roman"/>
          <w:b/>
          <w:bCs/>
          <w:i/>
          <w:iCs/>
          <w:color w:val="800000"/>
          <w:sz w:val="24"/>
          <w:szCs w:val="24"/>
        </w:rPr>
        <w:t>when outside the crease</w:t>
      </w:r>
      <w:r w:rsidRPr="00FD76D7">
        <w:rPr>
          <w:rFonts w:ascii="Times New Roman" w:eastAsia="Times New Roman" w:hAnsi="Times New Roman" w:cs="Times New Roman"/>
          <w:b/>
          <w:bCs/>
          <w:color w:val="800000"/>
          <w:sz w:val="24"/>
          <w:szCs w:val="24"/>
        </w:rPr>
        <w:t>, is treated like a field player.</w:t>
      </w:r>
    </w:p>
    <w:p w14:paraId="54B7B7D7"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Other Rules Affected 4-24-8: ART. 8. . .</w:t>
      </w:r>
      <w:r w:rsidRPr="00FD76D7">
        <w:rPr>
          <w:rFonts w:ascii="Times New Roman" w:eastAsia="Times New Roman" w:hAnsi="Times New Roman" w:cs="Times New Roman"/>
          <w:sz w:val="24"/>
          <w:szCs w:val="24"/>
        </w:rPr>
        <w:t> Play shall be suspended immediately if the goalkeeper’s stick or any other mandatory goalkeeper’s equipment becomes broken in the crease.</w:t>
      </w:r>
    </w:p>
    <w:p w14:paraId="2714896D"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 xml:space="preserve">Rationale: </w:t>
      </w:r>
      <w:r w:rsidRPr="00FD76D7">
        <w:rPr>
          <w:rFonts w:ascii="Times New Roman" w:eastAsia="Times New Roman" w:hAnsi="Times New Roman" w:cs="Times New Roman"/>
          <w:sz w:val="24"/>
          <w:szCs w:val="24"/>
        </w:rPr>
        <w:t xml:space="preserve">The current rules did not define what happens when a goalkeeper is injured when </w:t>
      </w:r>
      <w:r w:rsidRPr="00FD76D7">
        <w:rPr>
          <w:rFonts w:ascii="Times New Roman" w:eastAsia="Times New Roman" w:hAnsi="Times New Roman" w:cs="Times New Roman"/>
          <w:i/>
          <w:iCs/>
          <w:sz w:val="24"/>
          <w:szCs w:val="24"/>
        </w:rPr>
        <w:t xml:space="preserve">away from his crease and outside the scrimmage area. </w:t>
      </w:r>
      <w:r w:rsidRPr="00FD76D7">
        <w:rPr>
          <w:rFonts w:ascii="Times New Roman" w:eastAsia="Times New Roman" w:hAnsi="Times New Roman" w:cs="Times New Roman"/>
          <w:b/>
          <w:bCs/>
          <w:color w:val="800000"/>
          <w:sz w:val="24"/>
          <w:szCs w:val="24"/>
        </w:rPr>
        <w:t xml:space="preserve">When the goalie is outside the crease, the goalie is treated </w:t>
      </w:r>
      <w:r w:rsidRPr="00FD76D7">
        <w:rPr>
          <w:rFonts w:ascii="Times New Roman" w:eastAsia="Times New Roman" w:hAnsi="Times New Roman" w:cs="Times New Roman"/>
          <w:b/>
          <w:bCs/>
          <w:i/>
          <w:iCs/>
          <w:color w:val="800000"/>
          <w:sz w:val="24"/>
          <w:szCs w:val="24"/>
        </w:rPr>
        <w:t>like a field player</w:t>
      </w:r>
      <w:r w:rsidRPr="00FD76D7">
        <w:rPr>
          <w:rFonts w:ascii="Times New Roman" w:eastAsia="Times New Roman" w:hAnsi="Times New Roman" w:cs="Times New Roman"/>
          <w:b/>
          <w:bCs/>
          <w:color w:val="800000"/>
          <w:sz w:val="24"/>
          <w:szCs w:val="24"/>
        </w:rPr>
        <w:t xml:space="preserve"> if injured.</w:t>
      </w:r>
    </w:p>
    <w:p w14:paraId="59E8D7AA"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lastRenderedPageBreak/>
        <w:t>6-10-2: ART. 2 . . .</w:t>
      </w:r>
      <w:r w:rsidRPr="00FD76D7">
        <w:rPr>
          <w:rFonts w:ascii="Times New Roman" w:eastAsia="Times New Roman" w:hAnsi="Times New Roman" w:cs="Times New Roman"/>
          <w:sz w:val="24"/>
          <w:szCs w:val="24"/>
        </w:rPr>
        <w:t xml:space="preserve">The stall warning remains in effect until a goal is scored; a shot is taken above the goal-line extended hits the goal pipes, goalkeeper, or his equipment; the defensive team gains possession of the ball; or the period ends resulting in a faceoff. After the team has been warned, stalling shall be called if the ball leaves the goal area in any manner other than </w:t>
      </w:r>
      <w:proofErr w:type="gramStart"/>
      <w:r w:rsidRPr="00FD76D7">
        <w:rPr>
          <w:rFonts w:ascii="Times New Roman" w:eastAsia="Times New Roman" w:hAnsi="Times New Roman" w:cs="Times New Roman"/>
          <w:sz w:val="24"/>
          <w:szCs w:val="24"/>
        </w:rPr>
        <w:t>as a result of</w:t>
      </w:r>
      <w:proofErr w:type="gramEnd"/>
      <w:r w:rsidRPr="00FD76D7">
        <w:rPr>
          <w:rFonts w:ascii="Times New Roman" w:eastAsia="Times New Roman" w:hAnsi="Times New Roman" w:cs="Times New Roman"/>
          <w:sz w:val="24"/>
          <w:szCs w:val="24"/>
        </w:rPr>
        <w:t xml:space="preserve"> a shot </w:t>
      </w:r>
      <w:r w:rsidRPr="00FD76D7">
        <w:rPr>
          <w:rFonts w:ascii="Times New Roman" w:eastAsia="Times New Roman" w:hAnsi="Times New Roman" w:cs="Times New Roman"/>
          <w:strike/>
          <w:sz w:val="24"/>
          <w:szCs w:val="24"/>
        </w:rPr>
        <w:t>on goal</w:t>
      </w:r>
      <w:r w:rsidRPr="00FD76D7">
        <w:rPr>
          <w:rFonts w:ascii="Times New Roman" w:eastAsia="Times New Roman" w:hAnsi="Times New Roman" w:cs="Times New Roman"/>
          <w:sz w:val="24"/>
          <w:szCs w:val="24"/>
        </w:rPr>
        <w:t xml:space="preserve"> or a touch by the defending team.</w:t>
      </w:r>
    </w:p>
    <w:p w14:paraId="54A67005"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Rationale:</w:t>
      </w:r>
      <w:r w:rsidRPr="00FD76D7">
        <w:rPr>
          <w:rFonts w:ascii="Times New Roman" w:eastAsia="Times New Roman" w:hAnsi="Times New Roman" w:cs="Times New Roman"/>
          <w:sz w:val="24"/>
          <w:szCs w:val="24"/>
        </w:rPr>
        <w:t xml:space="preserve"> This is what we have done. Clarification on when stalling shall be called; stalling should not be called on a team because a shot that leaves the goal area </w:t>
      </w:r>
      <w:r w:rsidRPr="00FD76D7">
        <w:rPr>
          <w:rFonts w:ascii="Times New Roman" w:eastAsia="Times New Roman" w:hAnsi="Times New Roman" w:cs="Times New Roman"/>
          <w:b/>
          <w:bCs/>
          <w:color w:val="800000"/>
          <w:sz w:val="24"/>
          <w:szCs w:val="24"/>
        </w:rPr>
        <w:t>was not “on goal.”</w:t>
      </w:r>
    </w:p>
    <w:p w14:paraId="102452CD" w14:textId="77777777" w:rsidR="00FD76D7"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7-2h (NEW): h . . .</w:t>
      </w:r>
      <w:r w:rsidRPr="00FD76D7">
        <w:rPr>
          <w:rFonts w:ascii="Times New Roman" w:eastAsia="Times New Roman" w:hAnsi="Times New Roman" w:cs="Times New Roman"/>
          <w:sz w:val="24"/>
          <w:szCs w:val="24"/>
        </w:rPr>
        <w:t xml:space="preserve"> During running time, penalty time will start with the whistle resuming play after the penalty is administered. If there is time remaining on a non-releasable penalty when a goal is scored, the earliest the penalty will release is when the ensuing faceoff has been completed.</w:t>
      </w:r>
    </w:p>
    <w:p w14:paraId="09E3629D" w14:textId="2F9512B0" w:rsidR="00F93149" w:rsidRPr="00FD76D7" w:rsidRDefault="00FD76D7" w:rsidP="00FD76D7">
      <w:pPr>
        <w:spacing w:before="100" w:beforeAutospacing="1" w:after="100" w:afterAutospacing="1" w:line="240" w:lineRule="auto"/>
        <w:rPr>
          <w:rFonts w:ascii="Times New Roman" w:eastAsia="Times New Roman" w:hAnsi="Times New Roman" w:cs="Times New Roman"/>
          <w:sz w:val="24"/>
          <w:szCs w:val="24"/>
        </w:rPr>
      </w:pPr>
      <w:r w:rsidRPr="00FD76D7">
        <w:rPr>
          <w:rFonts w:ascii="Times New Roman" w:eastAsia="Times New Roman" w:hAnsi="Times New Roman" w:cs="Times New Roman"/>
          <w:b/>
          <w:bCs/>
          <w:sz w:val="24"/>
          <w:szCs w:val="24"/>
        </w:rPr>
        <w:t>Rationale:</w:t>
      </w:r>
      <w:r w:rsidRPr="00FD76D7">
        <w:rPr>
          <w:rFonts w:ascii="Times New Roman" w:eastAsia="Times New Roman" w:hAnsi="Times New Roman" w:cs="Times New Roman"/>
          <w:sz w:val="24"/>
          <w:szCs w:val="24"/>
        </w:rPr>
        <w:t xml:space="preserve"> This clarifies what we have always done.  A player serving a penalty may not enter the field of play </w:t>
      </w:r>
      <w:r w:rsidRPr="00FD76D7">
        <w:rPr>
          <w:rFonts w:ascii="Times New Roman" w:eastAsia="Times New Roman" w:hAnsi="Times New Roman" w:cs="Times New Roman"/>
          <w:b/>
          <w:bCs/>
          <w:color w:val="800000"/>
          <w:sz w:val="24"/>
          <w:szCs w:val="24"/>
        </w:rPr>
        <w:t>until the faceoff has ended</w:t>
      </w:r>
      <w:r w:rsidRPr="00FD76D7">
        <w:rPr>
          <w:rFonts w:ascii="Times New Roman" w:eastAsia="Times New Roman" w:hAnsi="Times New Roman" w:cs="Times New Roman"/>
          <w:sz w:val="24"/>
          <w:szCs w:val="24"/>
        </w:rPr>
        <w:t xml:space="preserve"> even if his penalty time has ended.</w:t>
      </w:r>
    </w:p>
    <w:sectPr w:rsidR="00F93149" w:rsidRPr="00FD7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3E29"/>
    <w:multiLevelType w:val="multilevel"/>
    <w:tmpl w:val="B27E4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60561"/>
    <w:multiLevelType w:val="multilevel"/>
    <w:tmpl w:val="08F26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272CD"/>
    <w:multiLevelType w:val="multilevel"/>
    <w:tmpl w:val="DC36A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5502396">
    <w:abstractNumId w:val="1"/>
  </w:num>
  <w:num w:numId="2" w16cid:durableId="771164002">
    <w:abstractNumId w:val="2"/>
  </w:num>
  <w:num w:numId="3" w16cid:durableId="1629242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D7"/>
    <w:rsid w:val="006E1B9F"/>
    <w:rsid w:val="00F93149"/>
    <w:rsid w:val="00FD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EF73"/>
  <w15:chartTrackingRefBased/>
  <w15:docId w15:val="{1D939CC8-E38C-4455-B642-BCB639CE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76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76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6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6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76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76D7"/>
    <w:rPr>
      <w:rFonts w:ascii="Times New Roman" w:eastAsia="Times New Roman" w:hAnsi="Times New Roman" w:cs="Times New Roman"/>
      <w:b/>
      <w:bCs/>
      <w:sz w:val="27"/>
      <w:szCs w:val="27"/>
    </w:rPr>
  </w:style>
  <w:style w:type="paragraph" w:customStyle="1" w:styleId="entry-meta">
    <w:name w:val="entry-meta"/>
    <w:basedOn w:val="Normal"/>
    <w:rsid w:val="00FD7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FD76D7"/>
  </w:style>
  <w:style w:type="character" w:customStyle="1" w:styleId="screen-reader-text">
    <w:name w:val="screen-reader-text"/>
    <w:basedOn w:val="DefaultParagraphFont"/>
    <w:rsid w:val="00FD76D7"/>
  </w:style>
  <w:style w:type="character" w:styleId="Hyperlink">
    <w:name w:val="Hyperlink"/>
    <w:basedOn w:val="DefaultParagraphFont"/>
    <w:uiPriority w:val="99"/>
    <w:semiHidden/>
    <w:unhideWhenUsed/>
    <w:rsid w:val="00FD76D7"/>
    <w:rPr>
      <w:color w:val="0000FF"/>
      <w:u w:val="single"/>
    </w:rPr>
  </w:style>
  <w:style w:type="character" w:customStyle="1" w:styleId="author">
    <w:name w:val="author"/>
    <w:basedOn w:val="DefaultParagraphFont"/>
    <w:rsid w:val="00FD76D7"/>
  </w:style>
  <w:style w:type="paragraph" w:styleId="NormalWeb">
    <w:name w:val="Normal (Web)"/>
    <w:basedOn w:val="Normal"/>
    <w:uiPriority w:val="99"/>
    <w:semiHidden/>
    <w:unhideWhenUsed/>
    <w:rsid w:val="00FD76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6D7"/>
    <w:rPr>
      <w:b/>
      <w:bCs/>
    </w:rPr>
  </w:style>
  <w:style w:type="character" w:styleId="Emphasis">
    <w:name w:val="Emphasis"/>
    <w:basedOn w:val="DefaultParagraphFont"/>
    <w:uiPriority w:val="20"/>
    <w:qFormat/>
    <w:rsid w:val="00FD76D7"/>
    <w:rPr>
      <w:i/>
      <w:iCs/>
    </w:rPr>
  </w:style>
  <w:style w:type="paragraph" w:customStyle="1" w:styleId="wp-caption-text">
    <w:name w:val="wp-caption-text"/>
    <w:basedOn w:val="Normal"/>
    <w:rsid w:val="00FD7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efaultParagraphFont"/>
    <w:rsid w:val="00FD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6986">
      <w:bodyDiv w:val="1"/>
      <w:marLeft w:val="0"/>
      <w:marRight w:val="0"/>
      <w:marTop w:val="0"/>
      <w:marBottom w:val="0"/>
      <w:divBdr>
        <w:top w:val="none" w:sz="0" w:space="0" w:color="auto"/>
        <w:left w:val="none" w:sz="0" w:space="0" w:color="auto"/>
        <w:bottom w:val="none" w:sz="0" w:space="0" w:color="auto"/>
        <w:right w:val="none" w:sz="0" w:space="0" w:color="auto"/>
      </w:divBdr>
      <w:divsChild>
        <w:div w:id="980574015">
          <w:marLeft w:val="0"/>
          <w:marRight w:val="0"/>
          <w:marTop w:val="0"/>
          <w:marBottom w:val="0"/>
          <w:divBdr>
            <w:top w:val="none" w:sz="0" w:space="0" w:color="auto"/>
            <w:left w:val="none" w:sz="0" w:space="0" w:color="auto"/>
            <w:bottom w:val="none" w:sz="0" w:space="0" w:color="auto"/>
            <w:right w:val="none" w:sz="0" w:space="0" w:color="auto"/>
          </w:divBdr>
          <w:divsChild>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1670</Words>
  <Characters>9519</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Gottlieb</dc:creator>
  <cp:keywords/>
  <dc:description/>
  <cp:lastModifiedBy>James Gottlieb</cp:lastModifiedBy>
  <cp:revision>2</cp:revision>
  <dcterms:created xsi:type="dcterms:W3CDTF">2022-09-13T16:10:00Z</dcterms:created>
  <dcterms:modified xsi:type="dcterms:W3CDTF">2022-09-13T16:15:00Z</dcterms:modified>
</cp:coreProperties>
</file>